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10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Regionalny O</w:t>
      </w:r>
      <w:r>
        <w:rPr>
          <w:b w:val="1"/>
          <w:bCs w:val="1"/>
          <w:rtl w:val="0"/>
          <w:lang w:val="de-DE"/>
        </w:rPr>
        <w:t>ś</w:t>
      </w:r>
      <w:r>
        <w:rPr>
          <w:b w:val="1"/>
          <w:bCs w:val="1"/>
          <w:rtl w:val="0"/>
          <w:lang w:val="de-DE"/>
        </w:rPr>
        <w:t>rodek Kultury w Zatorze</w:t>
      </w:r>
    </w:p>
    <w:p>
      <w:pPr>
        <w:pStyle w:val="Standard"/>
        <w:spacing w:line="10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organizuje:</w:t>
      </w:r>
    </w:p>
    <w:p>
      <w:pPr>
        <w:pStyle w:val="Standard"/>
        <w:spacing w:line="100" w:lineRule="atLeast"/>
        <w:jc w:val="center"/>
      </w:pPr>
      <w:r>
        <w:rPr>
          <w:b w:val="1"/>
          <w:bCs w:val="1"/>
          <w:sz w:val="32"/>
          <w:szCs w:val="32"/>
          <w:rtl w:val="0"/>
          <w:lang w:val="de-DE"/>
        </w:rPr>
        <w:t>Festiwal Ta</w:t>
      </w:r>
      <w:r>
        <w:rPr>
          <w:b w:val="1"/>
          <w:bCs w:val="1"/>
          <w:sz w:val="32"/>
          <w:szCs w:val="32"/>
          <w:rtl w:val="0"/>
          <w:lang w:val="de-DE"/>
        </w:rPr>
        <w:t>ń</w:t>
      </w:r>
      <w:r>
        <w:rPr>
          <w:b w:val="1"/>
          <w:bCs w:val="1"/>
          <w:sz w:val="32"/>
          <w:szCs w:val="32"/>
          <w:rtl w:val="0"/>
          <w:lang w:val="de-DE"/>
        </w:rPr>
        <w:t>ca Zator 2024- przegl</w:t>
      </w:r>
      <w:r>
        <w:rPr>
          <w:b w:val="1"/>
          <w:bCs w:val="1"/>
          <w:sz w:val="32"/>
          <w:szCs w:val="32"/>
          <w:rtl w:val="0"/>
          <w:lang w:val="de-DE"/>
        </w:rPr>
        <w:t>ą</w:t>
      </w:r>
      <w:r>
        <w:rPr>
          <w:b w:val="1"/>
          <w:bCs w:val="1"/>
          <w:sz w:val="32"/>
          <w:szCs w:val="32"/>
          <w:rtl w:val="0"/>
          <w:lang w:val="de-DE"/>
        </w:rPr>
        <w:t>d ma</w:t>
      </w:r>
      <w:r>
        <w:rPr>
          <w:b w:val="1"/>
          <w:bCs w:val="1"/>
          <w:sz w:val="32"/>
          <w:szCs w:val="32"/>
          <w:rtl w:val="0"/>
          <w:lang w:val="de-DE"/>
        </w:rPr>
        <w:t>ł</w:t>
      </w:r>
      <w:r>
        <w:rPr>
          <w:b w:val="1"/>
          <w:bCs w:val="1"/>
          <w:sz w:val="32"/>
          <w:szCs w:val="32"/>
          <w:rtl w:val="0"/>
          <w:lang w:val="de-DE"/>
        </w:rPr>
        <w:t>ych form tanecznych</w:t>
      </w:r>
    </w:p>
    <w:p>
      <w:pPr>
        <w:pStyle w:val="Standard"/>
        <w:spacing w:line="100" w:lineRule="atLeast"/>
        <w:jc w:val="center"/>
      </w:pPr>
      <w:r>
        <w:rPr>
          <w:b w:val="1"/>
          <w:bCs w:val="1"/>
          <w:sz w:val="32"/>
          <w:szCs w:val="32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w dniu 8-9 czerwca 2024 r.</w:t>
      </w:r>
    </w:p>
    <w:p>
      <w:pPr>
        <w:pStyle w:val="Standard"/>
        <w:spacing w:line="100" w:lineRule="atLeast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  sali koncertowej ROK Zator (Plac Jana Matejki 1)</w:t>
      </w:r>
    </w:p>
    <w:p>
      <w:pPr>
        <w:pStyle w:val="Standard"/>
        <w:spacing w:line="100" w:lineRule="atLeast"/>
      </w:pPr>
      <w:r>
        <w:rPr>
          <w:rtl w:val="0"/>
          <w:lang w:val="de-DE"/>
        </w:rPr>
        <w:t xml:space="preserve"> Celem konkursu jest popularyzacja ta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ca, rozwijanie zami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owania do ta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 xml:space="preserve">ca, konfrontacja i integracja 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rodowisk tanecznych oraz propagowanie aktywnej formy wypoczynku.</w:t>
      </w:r>
    </w:p>
    <w:p>
      <w:pPr>
        <w:pStyle w:val="Standard"/>
        <w:numPr>
          <w:ilvl w:val="0"/>
          <w:numId w:val="2"/>
        </w:numPr>
        <w:spacing w:line="100" w:lineRule="atLeast"/>
        <w:rPr>
          <w:lang w:val="de-DE"/>
        </w:rPr>
      </w:pPr>
      <w:r>
        <w:rPr>
          <w:rtl w:val="0"/>
          <w:lang w:val="de-DE"/>
        </w:rPr>
        <w:t>Konkurs odb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dzie 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w  dw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ch kategoriach: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>I - szko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y ta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ca, kluby ta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ca, studio ta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ca (solo, duet, ma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e zespo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y)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>II - domy kultury, szko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y, 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 xml:space="preserve">wietlice, kluby 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rodowiskowe (solo, duet, ma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e zespo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y)</w:t>
      </w:r>
    </w:p>
    <w:p>
      <w:pPr>
        <w:pStyle w:val="Standard"/>
        <w:tabs>
          <w:tab w:val="left" w:pos="720"/>
        </w:tabs>
        <w:spacing w:line="100" w:lineRule="atLeast"/>
        <w:ind w:left="360" w:hanging="36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oraz w  nast</w:t>
      </w:r>
      <w:r>
        <w:rPr>
          <w:b w:val="1"/>
          <w:bCs w:val="1"/>
          <w:rtl w:val="0"/>
          <w:lang w:val="de-DE"/>
        </w:rPr>
        <w:t>ę</w:t>
      </w:r>
      <w:r>
        <w:rPr>
          <w:b w:val="1"/>
          <w:bCs w:val="1"/>
          <w:rtl w:val="0"/>
          <w:lang w:val="de-DE"/>
        </w:rPr>
        <w:t>puj</w:t>
      </w:r>
      <w:r>
        <w:rPr>
          <w:b w:val="1"/>
          <w:bCs w:val="1"/>
          <w:rtl w:val="0"/>
          <w:lang w:val="de-DE"/>
        </w:rPr>
        <w:t>ą</w:t>
      </w:r>
      <w:r>
        <w:rPr>
          <w:b w:val="1"/>
          <w:bCs w:val="1"/>
          <w:rtl w:val="0"/>
          <w:lang w:val="de-DE"/>
        </w:rPr>
        <w:t>cych grupach wiekowych:</w:t>
      </w:r>
    </w:p>
    <w:p>
      <w:pPr>
        <w:pStyle w:val="Normal.0"/>
        <w:rPr>
          <w:b w:val="1"/>
          <w:bCs w:val="1"/>
        </w:rPr>
        <w:sectPr>
          <w:headerReference w:type="default" r:id="rId4"/>
          <w:footerReference w:type="default" r:id="rId5"/>
          <w:pgSz w:w="11900" w:h="16840" w:orient="portrait"/>
          <w:pgMar w:top="210" w:right="1134" w:bottom="292" w:left="1134" w:header="708" w:footer="708"/>
          <w:bidi w:val="0"/>
        </w:sectPr>
      </w:pPr>
      <w:r>
        <w:rPr>
          <w:b w:val="1"/>
          <w:bCs w:val="1"/>
        </w:rPr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 xml:space="preserve">gr.I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Przedszkolaki i kl.0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 xml:space="preserve">gr.II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Klasy I-III szko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y podstawowej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 xml:space="preserve">gr.III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Klasy IV-VI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 xml:space="preserve">gr.IV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Klasa VII, VIII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 xml:space="preserve">gr.V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Szko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y 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rednie i wy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ej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  <w:lang w:val="de-DE"/>
        </w:rPr>
        <w:t>gr.VI- Seniorzy (po 60 r.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.)</w:t>
      </w:r>
    </w:p>
    <w:p>
      <w:pPr>
        <w:pStyle w:val="Normal.0"/>
        <w:sectPr>
          <w:type w:val="continuous"/>
          <w:pgSz w:w="11900" w:h="16840" w:orient="portrait"/>
          <w:pgMar w:top="210" w:right="1134" w:bottom="292" w:left="1134" w:header="708" w:footer="708"/>
          <w:cols w:num="2" w:equalWidth="0">
            <w:col w:w="4816" w:space="0"/>
            <w:col w:w="4816" w:space="0"/>
          </w:cols>
          <w:bidi w:val="0"/>
        </w:sectPr>
      </w:pPr>
      <w:r/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</w:rPr>
        <w:tab/>
        <w:t>- o przynale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do danej kategorii wiekowej decyduje wiek wi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kszo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sk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adu zespo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u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</w:rPr>
        <w:tab/>
        <w:t>- o przynale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no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ci do danej kategorii wiekowej duetu decyduje wiek starszego tancerza</w:t>
      </w:r>
    </w:p>
    <w:p>
      <w:pPr>
        <w:pStyle w:val="Standard"/>
        <w:tabs>
          <w:tab w:val="left" w:pos="720"/>
        </w:tabs>
        <w:spacing w:line="100" w:lineRule="atLeast"/>
        <w:ind w:left="360" w:hanging="360"/>
      </w:pPr>
      <w:r>
        <w:rPr>
          <w:rtl w:val="0"/>
        </w:rPr>
        <w:tab/>
        <w:t>Organizator po otrzymaniu i analizie zg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osze</w:t>
      </w:r>
      <w:r>
        <w:rPr>
          <w:rtl w:val="0"/>
          <w:lang w:val="de-DE"/>
        </w:rPr>
        <w:t xml:space="preserve">ń </w:t>
      </w:r>
      <w:r>
        <w:rPr>
          <w:rtl w:val="0"/>
          <w:lang w:val="de-DE"/>
        </w:rPr>
        <w:t>mo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 dokona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zmian w kategoriach i grupach.</w:t>
      </w:r>
    </w:p>
    <w:p>
      <w:pPr>
        <w:pStyle w:val="Standard"/>
        <w:numPr>
          <w:ilvl w:val="0"/>
          <w:numId w:val="2"/>
        </w:numPr>
        <w:spacing w:line="100" w:lineRule="atLeast"/>
        <w:rPr>
          <w:lang w:val="de-DE"/>
        </w:rPr>
      </w:pPr>
      <w:r>
        <w:rPr>
          <w:rtl w:val="0"/>
          <w:lang w:val="de-DE"/>
        </w:rPr>
        <w:t>Harmonogram prezentacji wraz z podzia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em na grupy wiekowe opublikowany zostanie  po zamkni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ciu listy uczestnik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 xml:space="preserve">w, na stronie internetowej organizatora: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"http://www.rokzator.pl/"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www.rokzator.pl</w:t>
      </w:r>
      <w:r>
        <w:rPr/>
        <w:fldChar w:fldCharType="end" w:fldLock="0"/>
      </w:r>
      <w:r>
        <w:rPr>
          <w:rStyle w:val="Hyperlink.0"/>
          <w:rtl w:val="0"/>
          <w:lang w:val="de-DE"/>
        </w:rPr>
        <w:t>.</w:t>
      </w:r>
    </w:p>
    <w:p>
      <w:pPr>
        <w:pStyle w:val="Standard"/>
        <w:numPr>
          <w:ilvl w:val="0"/>
          <w:numId w:val="2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Uczestnicy konkursu musz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zaprezentowa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jeden uk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ad taneczny lub wi</w:t>
      </w:r>
      <w:r>
        <w:rPr>
          <w:rStyle w:val="Hyperlink.0"/>
          <w:rtl w:val="0"/>
          <w:lang w:val="de-DE"/>
        </w:rPr>
        <w:t>ą</w:t>
      </w:r>
      <w:r>
        <w:rPr>
          <w:rStyle w:val="Hyperlink.0"/>
          <w:rtl w:val="0"/>
          <w:lang w:val="de-DE"/>
        </w:rPr>
        <w:t>zank</w:t>
      </w:r>
      <w:r>
        <w:rPr>
          <w:rStyle w:val="Hyperlink.0"/>
          <w:rtl w:val="0"/>
          <w:lang w:val="de-DE"/>
        </w:rPr>
        <w:t xml:space="preserve">ę </w:t>
      </w:r>
      <w:r>
        <w:rPr>
          <w:rStyle w:val="Hyperlink.0"/>
          <w:rtl w:val="0"/>
          <w:lang w:val="de-DE"/>
        </w:rPr>
        <w:t>ta</w:t>
      </w:r>
      <w:r>
        <w:rPr>
          <w:rStyle w:val="Hyperlink.0"/>
          <w:rtl w:val="0"/>
          <w:lang w:val="de-DE"/>
        </w:rPr>
        <w:t>ń</w:t>
      </w:r>
      <w:r>
        <w:rPr>
          <w:rStyle w:val="Hyperlink.0"/>
          <w:rtl w:val="0"/>
          <w:lang w:val="de-DE"/>
        </w:rPr>
        <w:t>c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 xml:space="preserve">w, </w:t>
      </w:r>
      <w:r>
        <w:rPr>
          <w:rStyle w:val="Brak"/>
          <w:b w:val="1"/>
          <w:bCs w:val="1"/>
          <w:rtl w:val="0"/>
          <w:lang w:val="de-DE"/>
        </w:rPr>
        <w:t>prezentacja jednak nie mo</w:t>
      </w:r>
      <w:r>
        <w:rPr>
          <w:rStyle w:val="Brak"/>
          <w:b w:val="1"/>
          <w:bCs w:val="1"/>
          <w:rtl w:val="0"/>
          <w:lang w:val="de-DE"/>
        </w:rPr>
        <w:t>ż</w:t>
      </w:r>
      <w:r>
        <w:rPr>
          <w:rStyle w:val="Brak"/>
          <w:b w:val="1"/>
          <w:bCs w:val="1"/>
          <w:rtl w:val="0"/>
          <w:lang w:val="de-DE"/>
        </w:rPr>
        <w:t>e przekracza</w:t>
      </w:r>
      <w:r>
        <w:rPr>
          <w:rStyle w:val="Brak"/>
          <w:b w:val="1"/>
          <w:bCs w:val="1"/>
          <w:rtl w:val="0"/>
          <w:lang w:val="de-DE"/>
        </w:rPr>
        <w:t xml:space="preserve">ć </w:t>
      </w:r>
      <w:r>
        <w:rPr>
          <w:rStyle w:val="Brak"/>
          <w:b w:val="1"/>
          <w:bCs w:val="1"/>
          <w:rtl w:val="0"/>
          <w:lang w:val="de-DE"/>
        </w:rPr>
        <w:t>4 minut</w:t>
      </w:r>
      <w:r>
        <w:rPr>
          <w:rStyle w:val="Hyperlink.0"/>
          <w:rtl w:val="0"/>
          <w:lang w:val="de-DE"/>
        </w:rPr>
        <w:t>. Prezentowane mog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by</w:t>
      </w:r>
      <w:r>
        <w:rPr>
          <w:rStyle w:val="Hyperlink.0"/>
          <w:rtl w:val="0"/>
          <w:lang w:val="de-DE"/>
        </w:rPr>
        <w:t>ć</w:t>
      </w:r>
      <w:r>
        <w:rPr>
          <w:rStyle w:val="Hyperlink.0"/>
          <w:rtl w:val="0"/>
          <w:lang w:val="de-DE"/>
        </w:rPr>
        <w:t>: uk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ady ta</w:t>
      </w:r>
      <w:r>
        <w:rPr>
          <w:rStyle w:val="Hyperlink.0"/>
          <w:rtl w:val="0"/>
          <w:lang w:val="de-DE"/>
        </w:rPr>
        <w:t>ń</w:t>
      </w:r>
      <w:r>
        <w:rPr>
          <w:rStyle w:val="Hyperlink.0"/>
          <w:rtl w:val="0"/>
          <w:lang w:val="de-DE"/>
        </w:rPr>
        <w:t>ca towarzyskiego, nowoczesnego, ludowego,  hip-hop, jazz, cheerleaders, inscenizacje taneczne, suity taneczne oraz inne formy ta</w:t>
      </w:r>
      <w:r>
        <w:rPr>
          <w:rStyle w:val="Hyperlink.0"/>
          <w:rtl w:val="0"/>
          <w:lang w:val="de-DE"/>
        </w:rPr>
        <w:t>ń</w:t>
      </w:r>
      <w:r>
        <w:rPr>
          <w:rStyle w:val="Hyperlink.0"/>
          <w:rtl w:val="0"/>
          <w:lang w:val="de-DE"/>
        </w:rPr>
        <w:t>ca .</w:t>
      </w:r>
    </w:p>
    <w:p>
      <w:pPr>
        <w:pStyle w:val="Standard"/>
        <w:numPr>
          <w:ilvl w:val="0"/>
          <w:numId w:val="2"/>
        </w:numPr>
        <w:spacing w:line="100" w:lineRule="atLeast"/>
        <w:rPr>
          <w:lang w:val="de-DE"/>
        </w:rPr>
      </w:pP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UWAGA!!!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W zwi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z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ku z ograniczonymi wymiarami sceny (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wymiar sceny: 6 x 5 m), prosimy o dostosowanie ilo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ś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ci cz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onk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w w zespo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ach do warunk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w technicznych. Niestety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nie spe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niamy wymog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w technicznych dla du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ych zespo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łó</w:t>
      </w:r>
      <w:r>
        <w:rPr>
          <w:rStyle w:val="Brak"/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w.</w:t>
      </w:r>
    </w:p>
    <w:p>
      <w:pPr>
        <w:pStyle w:val="Standard"/>
        <w:numPr>
          <w:ilvl w:val="0"/>
          <w:numId w:val="2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Prezentacje mog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mie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form</w:t>
      </w:r>
      <w:r>
        <w:rPr>
          <w:rStyle w:val="Hyperlink.0"/>
          <w:rtl w:val="0"/>
          <w:lang w:val="de-DE"/>
        </w:rPr>
        <w:t xml:space="preserve">ę </w:t>
      </w:r>
      <w:r>
        <w:rPr>
          <w:rStyle w:val="Hyperlink.0"/>
          <w:rtl w:val="0"/>
          <w:lang w:val="de-DE"/>
        </w:rPr>
        <w:t>pokaz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w: solo, duet, zesp</w:t>
      </w:r>
      <w:r>
        <w:rPr>
          <w:rStyle w:val="Hyperlink.0"/>
          <w:rtl w:val="0"/>
          <w:lang w:val="de-DE"/>
        </w:rPr>
        <w:t xml:space="preserve">ół </w:t>
      </w:r>
      <w:r>
        <w:rPr>
          <w:rStyle w:val="Hyperlink.0"/>
          <w:rtl w:val="0"/>
          <w:lang w:val="de-DE"/>
        </w:rPr>
        <w:t>(od 3 os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b)</w:t>
      </w:r>
    </w:p>
    <w:p>
      <w:pPr>
        <w:pStyle w:val="Standard"/>
        <w:numPr>
          <w:ilvl w:val="0"/>
          <w:numId w:val="4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Komisja konkursowa ocenia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b</w:t>
      </w:r>
      <w:r>
        <w:rPr>
          <w:rStyle w:val="Hyperlink.0"/>
          <w:rtl w:val="0"/>
          <w:lang w:val="de-DE"/>
        </w:rPr>
        <w:t>ę</w:t>
      </w:r>
      <w:r>
        <w:rPr>
          <w:rStyle w:val="Hyperlink.0"/>
          <w:rtl w:val="0"/>
          <w:lang w:val="de-DE"/>
        </w:rPr>
        <w:t>dzie wed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ug nast</w:t>
      </w:r>
      <w:r>
        <w:rPr>
          <w:rStyle w:val="Hyperlink.0"/>
          <w:rtl w:val="0"/>
          <w:lang w:val="de-DE"/>
        </w:rPr>
        <w:t>ę</w:t>
      </w:r>
      <w:r>
        <w:rPr>
          <w:rStyle w:val="Hyperlink.0"/>
          <w:rtl w:val="0"/>
          <w:lang w:val="de-DE"/>
        </w:rPr>
        <w:t>puj</w:t>
      </w:r>
      <w:r>
        <w:rPr>
          <w:rStyle w:val="Hyperlink.0"/>
          <w:rtl w:val="0"/>
          <w:lang w:val="de-DE"/>
        </w:rPr>
        <w:t>ą</w:t>
      </w:r>
      <w:r>
        <w:rPr>
          <w:rStyle w:val="Hyperlink.0"/>
          <w:rtl w:val="0"/>
          <w:lang w:val="de-DE"/>
        </w:rPr>
        <w:t>cych kryteri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w:</w:t>
      </w:r>
    </w:p>
    <w:p>
      <w:pPr>
        <w:pStyle w:val="Normal.0"/>
        <w:sectPr>
          <w:type w:val="continuous"/>
          <w:pgSz w:w="11900" w:h="16840" w:orient="portrait"/>
          <w:pgMar w:top="210" w:right="1134" w:bottom="292" w:left="1134" w:header="708" w:footer="708"/>
          <w:bidi w:val="0"/>
        </w:sectPr>
      </w:pPr>
      <w:r/>
    </w:p>
    <w:p>
      <w:pPr>
        <w:pStyle w:val="Standard"/>
        <w:numPr>
          <w:ilvl w:val="0"/>
          <w:numId w:val="6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dob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r repertuaru,</w:t>
      </w:r>
    </w:p>
    <w:p>
      <w:pPr>
        <w:pStyle w:val="Standard"/>
        <w:numPr>
          <w:ilvl w:val="0"/>
          <w:numId w:val="8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poczucie rytmu,</w:t>
      </w:r>
    </w:p>
    <w:p>
      <w:pPr>
        <w:pStyle w:val="Standard"/>
        <w:numPr>
          <w:ilvl w:val="0"/>
          <w:numId w:val="10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choreografia i estetyka wykonania,</w:t>
      </w:r>
    </w:p>
    <w:p>
      <w:pPr>
        <w:pStyle w:val="Standard"/>
        <w:numPr>
          <w:ilvl w:val="0"/>
          <w:numId w:val="12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og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lny wyraz artystyczny.</w:t>
      </w:r>
    </w:p>
    <w:p>
      <w:pPr>
        <w:pStyle w:val="Normal.0"/>
        <w:sectPr>
          <w:type w:val="continuous"/>
          <w:pgSz w:w="11900" w:h="16840" w:orient="portrait"/>
          <w:pgMar w:top="210" w:right="1134" w:bottom="292" w:left="1134" w:header="708" w:footer="708"/>
          <w:cols w:num="2" w:equalWidth="0">
            <w:col w:w="4816" w:space="0"/>
            <w:col w:w="4816" w:space="0"/>
          </w:cols>
          <w:bidi w:val="0"/>
        </w:sectPr>
      </w:pPr>
      <w:r/>
    </w:p>
    <w:p>
      <w:pPr>
        <w:pStyle w:val="Standard"/>
        <w:numPr>
          <w:ilvl w:val="0"/>
          <w:numId w:val="14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Najlepsze prezentacje zostan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nagrodzone statuetkami, natomiast wszystkie otrzymuj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dyplomy, a uczestnicy s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odki pocz</w:t>
      </w:r>
      <w:r>
        <w:rPr>
          <w:rStyle w:val="Hyperlink.0"/>
          <w:rtl w:val="0"/>
          <w:lang w:val="de-DE"/>
        </w:rPr>
        <w:t>ę</w:t>
      </w:r>
      <w:r>
        <w:rPr>
          <w:rStyle w:val="Hyperlink.0"/>
          <w:rtl w:val="0"/>
          <w:lang w:val="de-DE"/>
        </w:rPr>
        <w:t>stunek.</w:t>
      </w:r>
    </w:p>
    <w:p>
      <w:pPr>
        <w:pStyle w:val="Standard"/>
        <w:numPr>
          <w:ilvl w:val="0"/>
          <w:numId w:val="16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Uczestnictwo w konkursie nale</w:t>
      </w:r>
      <w:r>
        <w:rPr>
          <w:rStyle w:val="Hyperlink.0"/>
          <w:rtl w:val="0"/>
          <w:lang w:val="de-DE"/>
        </w:rPr>
        <w:t>ż</w:t>
      </w:r>
      <w:r>
        <w:rPr>
          <w:rStyle w:val="Hyperlink.0"/>
          <w:rtl w:val="0"/>
          <w:lang w:val="de-DE"/>
        </w:rPr>
        <w:t>y zg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osi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na karcie uczestnictwa w nieprzekraczalnym terminie do dnia</w:t>
      </w:r>
      <w:r>
        <w:rPr>
          <w:rStyle w:val="Brak"/>
          <w:b w:val="1"/>
          <w:bCs w:val="1"/>
          <w:rtl w:val="0"/>
          <w:lang w:val="de-DE"/>
        </w:rPr>
        <w:t xml:space="preserve"> 22 maja 2024 r. godz.15.00 </w:t>
      </w:r>
      <w:r>
        <w:rPr>
          <w:rStyle w:val="Hyperlink.0"/>
          <w:rtl w:val="0"/>
          <w:lang w:val="de-DE"/>
        </w:rPr>
        <w:t xml:space="preserve"> w biurze Regionalnego O</w:t>
      </w:r>
      <w:r>
        <w:rPr>
          <w:rStyle w:val="Hyperlink.0"/>
          <w:rtl w:val="0"/>
          <w:lang w:val="de-DE"/>
        </w:rPr>
        <w:t>ś</w:t>
      </w:r>
      <w:r>
        <w:rPr>
          <w:rStyle w:val="Hyperlink.0"/>
          <w:rtl w:val="0"/>
          <w:lang w:val="de-DE"/>
        </w:rPr>
        <w:t>rodka Kultury w Zatorze Plac Jana Matejki 1,  lub przes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a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drog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elektroniczn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 xml:space="preserve">na adres: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"mailto:konkurs@rokzator.pl"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konkurs@rokzator.pl</w:t>
      </w:r>
      <w:r>
        <w:rPr/>
        <w:fldChar w:fldCharType="end" w:fldLock="0"/>
      </w:r>
      <w:r>
        <w:rPr>
          <w:rStyle w:val="Hyperlink.0"/>
          <w:rtl w:val="0"/>
          <w:lang w:val="de-DE"/>
        </w:rPr>
        <w:t>.</w:t>
      </w:r>
    </w:p>
    <w:p>
      <w:pPr>
        <w:pStyle w:val="Standard"/>
        <w:tabs>
          <w:tab w:val="left" w:pos="360"/>
        </w:tabs>
        <w:spacing w:line="100" w:lineRule="atLeast"/>
      </w:pP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W przypadku du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ej ilo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ś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ci zg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osze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ń 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Organizator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w zwi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zku z ograniczonymi mo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liwo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ś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ciami technicznymi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mo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e wcze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ś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niej zamkn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ąć 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list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ę 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zg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osze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ń</w:t>
      </w:r>
      <w:r>
        <w:rPr>
          <w:rStyle w:val="Brak"/>
          <w:outline w:val="0"/>
          <w:color w:val="ff0000"/>
          <w:sz w:val="28"/>
          <w:szCs w:val="28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.</w:t>
      </w:r>
    </w:p>
    <w:p>
      <w:pPr>
        <w:pStyle w:val="Standard"/>
        <w:numPr>
          <w:ilvl w:val="1"/>
          <w:numId w:val="18"/>
        </w:numPr>
        <w:spacing w:line="100" w:lineRule="atLeast"/>
        <w:rPr>
          <w:sz w:val="23"/>
          <w:szCs w:val="23"/>
          <w:lang w:val="de-DE"/>
        </w:rPr>
      </w:pPr>
      <w:r>
        <w:rPr>
          <w:rStyle w:val="Brak"/>
          <w:b w:val="1"/>
          <w:bCs w:val="1"/>
          <w:sz w:val="23"/>
          <w:szCs w:val="23"/>
          <w:rtl w:val="0"/>
          <w:lang w:val="de-DE"/>
        </w:rPr>
        <w:t xml:space="preserve">Uczestnicy indywidualni </w:t>
      </w:r>
      <w:r>
        <w:rPr>
          <w:rStyle w:val="Brak"/>
          <w:sz w:val="23"/>
          <w:szCs w:val="23"/>
          <w:rtl w:val="0"/>
          <w:lang w:val="de-DE"/>
        </w:rPr>
        <w:t>sk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adaj</w:t>
      </w:r>
      <w:r>
        <w:rPr>
          <w:rStyle w:val="Brak"/>
          <w:sz w:val="23"/>
          <w:szCs w:val="23"/>
          <w:rtl w:val="0"/>
          <w:lang w:val="de-DE"/>
        </w:rPr>
        <w:t xml:space="preserve">ą </w:t>
      </w:r>
      <w:r>
        <w:rPr>
          <w:rStyle w:val="Brak"/>
          <w:sz w:val="23"/>
          <w:szCs w:val="23"/>
          <w:rtl w:val="0"/>
          <w:lang w:val="de-DE"/>
        </w:rPr>
        <w:t>wype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niony formularz zg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oszenia w cz</w:t>
      </w:r>
      <w:r>
        <w:rPr>
          <w:rStyle w:val="Brak"/>
          <w:sz w:val="23"/>
          <w:szCs w:val="23"/>
          <w:rtl w:val="0"/>
          <w:lang w:val="de-DE"/>
        </w:rPr>
        <w:t>ęś</w:t>
      </w:r>
      <w:r>
        <w:rPr>
          <w:rStyle w:val="Brak"/>
          <w:sz w:val="23"/>
          <w:szCs w:val="23"/>
          <w:rtl w:val="0"/>
          <w:lang w:val="de-DE"/>
        </w:rPr>
        <w:t>ci A oraz B,</w:t>
      </w:r>
    </w:p>
    <w:p>
      <w:pPr>
        <w:pStyle w:val="Standard"/>
        <w:numPr>
          <w:ilvl w:val="1"/>
          <w:numId w:val="18"/>
        </w:numPr>
        <w:spacing w:line="100" w:lineRule="atLeast"/>
        <w:rPr>
          <w:sz w:val="23"/>
          <w:szCs w:val="23"/>
          <w:lang w:val="de-DE"/>
        </w:rPr>
      </w:pPr>
      <w:r>
        <w:rPr>
          <w:rStyle w:val="Brak"/>
          <w:b w:val="1"/>
          <w:bCs w:val="1"/>
          <w:sz w:val="23"/>
          <w:szCs w:val="23"/>
          <w:rtl w:val="0"/>
          <w:lang w:val="de-DE"/>
        </w:rPr>
        <w:t xml:space="preserve">Duety </w:t>
      </w:r>
      <w:r>
        <w:rPr>
          <w:rStyle w:val="Brak"/>
          <w:sz w:val="23"/>
          <w:szCs w:val="23"/>
          <w:rtl w:val="0"/>
          <w:lang w:val="de-DE"/>
        </w:rPr>
        <w:t>sk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adaj</w:t>
      </w:r>
      <w:r>
        <w:rPr>
          <w:rStyle w:val="Brak"/>
          <w:sz w:val="23"/>
          <w:szCs w:val="23"/>
          <w:rtl w:val="0"/>
          <w:lang w:val="de-DE"/>
        </w:rPr>
        <w:t xml:space="preserve">ą </w:t>
      </w:r>
      <w:r>
        <w:rPr>
          <w:rStyle w:val="Brak"/>
          <w:sz w:val="23"/>
          <w:szCs w:val="23"/>
          <w:rtl w:val="0"/>
          <w:lang w:val="de-DE"/>
        </w:rPr>
        <w:t>wype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niony formularz w cz</w:t>
      </w:r>
      <w:r>
        <w:rPr>
          <w:rStyle w:val="Brak"/>
          <w:sz w:val="23"/>
          <w:szCs w:val="23"/>
          <w:rtl w:val="0"/>
          <w:lang w:val="de-DE"/>
        </w:rPr>
        <w:t>ęś</w:t>
      </w:r>
      <w:r>
        <w:rPr>
          <w:rStyle w:val="Brak"/>
          <w:sz w:val="23"/>
          <w:szCs w:val="23"/>
          <w:rtl w:val="0"/>
          <w:lang w:val="de-DE"/>
        </w:rPr>
        <w:t>ci A, a zg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oszenia  zawieraj</w:t>
      </w:r>
      <w:r>
        <w:rPr>
          <w:rStyle w:val="Brak"/>
          <w:sz w:val="23"/>
          <w:szCs w:val="23"/>
          <w:rtl w:val="0"/>
          <w:lang w:val="de-DE"/>
        </w:rPr>
        <w:t>ą</w:t>
      </w:r>
      <w:r>
        <w:rPr>
          <w:rStyle w:val="Brak"/>
          <w:sz w:val="23"/>
          <w:szCs w:val="23"/>
          <w:rtl w:val="0"/>
          <w:lang w:val="de-DE"/>
        </w:rPr>
        <w:t>ce dane osobowe dodatkowo za</w:t>
      </w:r>
      <w:r>
        <w:rPr>
          <w:rStyle w:val="Brak"/>
          <w:sz w:val="23"/>
          <w:szCs w:val="23"/>
          <w:rtl w:val="0"/>
          <w:lang w:val="de-DE"/>
        </w:rPr>
        <w:t>łą</w:t>
      </w:r>
      <w:r>
        <w:rPr>
          <w:rStyle w:val="Brak"/>
          <w:sz w:val="23"/>
          <w:szCs w:val="23"/>
          <w:rtl w:val="0"/>
          <w:lang w:val="de-DE"/>
        </w:rPr>
        <w:t>cznik "</w:t>
      </w:r>
      <w:r>
        <w:rPr>
          <w:rStyle w:val="Hyperlink.0"/>
          <w:rtl w:val="0"/>
          <w:lang w:val="de-DE"/>
        </w:rPr>
        <w:t>o</w:t>
      </w:r>
      <w:r>
        <w:rPr>
          <w:rStyle w:val="Hyperlink.0"/>
          <w:rtl w:val="0"/>
          <w:lang w:val="de-DE"/>
        </w:rPr>
        <w:t>ś</w:t>
      </w:r>
      <w:r>
        <w:rPr>
          <w:rStyle w:val="Hyperlink.0"/>
          <w:rtl w:val="0"/>
          <w:lang w:val="de-DE"/>
        </w:rPr>
        <w:t>wiadczenia rodzic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w/opiekun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w prawnych w sprawie przetwarzanie danych osobowych i utrwalania wizerunku uczestnika konkursu</w:t>
      </w:r>
      <w:r>
        <w:rPr>
          <w:rStyle w:val="Brak"/>
          <w:sz w:val="23"/>
          <w:szCs w:val="23"/>
          <w:rtl w:val="0"/>
          <w:lang w:val="de-DE"/>
        </w:rPr>
        <w:t xml:space="preserve"> " - dla ka</w:t>
      </w:r>
      <w:r>
        <w:rPr>
          <w:rStyle w:val="Brak"/>
          <w:sz w:val="23"/>
          <w:szCs w:val="23"/>
          <w:rtl w:val="0"/>
          <w:lang w:val="de-DE"/>
        </w:rPr>
        <w:t>ż</w:t>
      </w:r>
      <w:r>
        <w:rPr>
          <w:rStyle w:val="Brak"/>
          <w:sz w:val="23"/>
          <w:szCs w:val="23"/>
          <w:rtl w:val="0"/>
          <w:lang w:val="de-DE"/>
        </w:rPr>
        <w:t>dego uczestnika oddzielnie.</w:t>
      </w:r>
    </w:p>
    <w:p>
      <w:pPr>
        <w:pStyle w:val="Standard"/>
        <w:numPr>
          <w:ilvl w:val="1"/>
          <w:numId w:val="18"/>
        </w:numPr>
        <w:spacing w:line="100" w:lineRule="atLeast"/>
        <w:rPr>
          <w:sz w:val="23"/>
          <w:szCs w:val="23"/>
          <w:lang w:val="de-DE"/>
        </w:rPr>
      </w:pPr>
      <w:r>
        <w:rPr>
          <w:rStyle w:val="Brak"/>
          <w:b w:val="1"/>
          <w:bCs w:val="1"/>
          <w:sz w:val="23"/>
          <w:szCs w:val="23"/>
          <w:rtl w:val="0"/>
          <w:lang w:val="de-DE"/>
        </w:rPr>
        <w:t>Zespo</w:t>
      </w:r>
      <w:r>
        <w:rPr>
          <w:rStyle w:val="Brak"/>
          <w:b w:val="1"/>
          <w:bCs w:val="1"/>
          <w:sz w:val="23"/>
          <w:szCs w:val="23"/>
          <w:rtl w:val="0"/>
          <w:lang w:val="de-DE"/>
        </w:rPr>
        <w:t>ł</w:t>
      </w:r>
      <w:r>
        <w:rPr>
          <w:rStyle w:val="Brak"/>
          <w:b w:val="1"/>
          <w:bCs w:val="1"/>
          <w:sz w:val="23"/>
          <w:szCs w:val="23"/>
          <w:rtl w:val="0"/>
          <w:lang w:val="de-DE"/>
        </w:rPr>
        <w:t xml:space="preserve">y </w:t>
      </w:r>
      <w:r>
        <w:rPr>
          <w:rStyle w:val="Brak"/>
          <w:sz w:val="23"/>
          <w:szCs w:val="23"/>
          <w:rtl w:val="0"/>
          <w:lang w:val="de-DE"/>
        </w:rPr>
        <w:t>sk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adaj</w:t>
      </w:r>
      <w:r>
        <w:rPr>
          <w:rStyle w:val="Brak"/>
          <w:sz w:val="23"/>
          <w:szCs w:val="23"/>
          <w:rtl w:val="0"/>
          <w:lang w:val="de-DE"/>
        </w:rPr>
        <w:t xml:space="preserve">ą </w:t>
      </w:r>
      <w:r>
        <w:rPr>
          <w:rStyle w:val="Brak"/>
          <w:sz w:val="23"/>
          <w:szCs w:val="23"/>
          <w:rtl w:val="0"/>
          <w:lang w:val="de-DE"/>
        </w:rPr>
        <w:t>wype</w:t>
      </w:r>
      <w:r>
        <w:rPr>
          <w:rStyle w:val="Brak"/>
          <w:sz w:val="23"/>
          <w:szCs w:val="23"/>
          <w:rtl w:val="0"/>
          <w:lang w:val="de-DE"/>
        </w:rPr>
        <w:t>ł</w:t>
      </w:r>
      <w:r>
        <w:rPr>
          <w:rStyle w:val="Brak"/>
          <w:sz w:val="23"/>
          <w:szCs w:val="23"/>
          <w:rtl w:val="0"/>
          <w:lang w:val="de-DE"/>
        </w:rPr>
        <w:t>niony formularz tylko w cz</w:t>
      </w:r>
      <w:r>
        <w:rPr>
          <w:rStyle w:val="Brak"/>
          <w:sz w:val="23"/>
          <w:szCs w:val="23"/>
          <w:rtl w:val="0"/>
          <w:lang w:val="de-DE"/>
        </w:rPr>
        <w:t>ęś</w:t>
      </w:r>
      <w:r>
        <w:rPr>
          <w:rStyle w:val="Brak"/>
          <w:sz w:val="23"/>
          <w:szCs w:val="23"/>
          <w:rtl w:val="0"/>
          <w:lang w:val="de-DE"/>
        </w:rPr>
        <w:t>ci A.</w:t>
      </w:r>
    </w:p>
    <w:p>
      <w:pPr>
        <w:pStyle w:val="Standard"/>
        <w:numPr>
          <w:ilvl w:val="1"/>
          <w:numId w:val="19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W ka</w:t>
      </w:r>
      <w:r>
        <w:rPr>
          <w:rStyle w:val="Hyperlink.0"/>
          <w:rtl w:val="0"/>
          <w:lang w:val="de-DE"/>
        </w:rPr>
        <w:t>ż</w:t>
      </w:r>
      <w:r>
        <w:rPr>
          <w:rStyle w:val="Hyperlink.0"/>
          <w:rtl w:val="0"/>
          <w:lang w:val="de-DE"/>
        </w:rPr>
        <w:t>dej grupie wiekowej istnieje mo</w:t>
      </w:r>
      <w:r>
        <w:rPr>
          <w:rStyle w:val="Hyperlink.0"/>
          <w:rtl w:val="0"/>
          <w:lang w:val="de-DE"/>
        </w:rPr>
        <w:t>ż</w:t>
      </w:r>
      <w:r>
        <w:rPr>
          <w:rStyle w:val="Hyperlink.0"/>
          <w:rtl w:val="0"/>
          <w:lang w:val="de-DE"/>
        </w:rPr>
        <w:t>liwo</w:t>
      </w:r>
      <w:r>
        <w:rPr>
          <w:rStyle w:val="Hyperlink.0"/>
          <w:rtl w:val="0"/>
          <w:lang w:val="de-DE"/>
        </w:rPr>
        <w:t xml:space="preserve">ść </w:t>
      </w:r>
      <w:r>
        <w:rPr>
          <w:rStyle w:val="Hyperlink.0"/>
          <w:rtl w:val="0"/>
          <w:lang w:val="de-DE"/>
        </w:rPr>
        <w:t>zg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oszenia dowolnej ilo</w:t>
      </w:r>
      <w:r>
        <w:rPr>
          <w:rStyle w:val="Hyperlink.0"/>
          <w:rtl w:val="0"/>
          <w:lang w:val="de-DE"/>
        </w:rPr>
        <w:t>ś</w:t>
      </w:r>
      <w:r>
        <w:rPr>
          <w:rStyle w:val="Hyperlink.0"/>
          <w:rtl w:val="0"/>
          <w:lang w:val="de-DE"/>
        </w:rPr>
        <w:t>ci uczestnik</w:t>
      </w:r>
      <w:r>
        <w:rPr>
          <w:rStyle w:val="Hyperlink.0"/>
          <w:rtl w:val="0"/>
          <w:lang w:val="de-DE"/>
        </w:rPr>
        <w:t>ó</w:t>
      </w:r>
      <w:r>
        <w:rPr>
          <w:rStyle w:val="Hyperlink.0"/>
          <w:rtl w:val="0"/>
          <w:lang w:val="de-DE"/>
        </w:rPr>
        <w:t>w z zastrze</w:t>
      </w:r>
      <w:r>
        <w:rPr>
          <w:rStyle w:val="Hyperlink.0"/>
          <w:rtl w:val="0"/>
          <w:lang w:val="de-DE"/>
        </w:rPr>
        <w:t>ż</w:t>
      </w:r>
      <w:r>
        <w:rPr>
          <w:rStyle w:val="Hyperlink.0"/>
          <w:rtl w:val="0"/>
          <w:lang w:val="de-DE"/>
        </w:rPr>
        <w:t>eniem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, 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 jeden uczestnik nie mo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 wyst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ą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pi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ć </w:t>
      </w: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solo i w duecie </w:t>
      </w:r>
      <w:r>
        <w:rPr>
          <w:rStyle w:val="Hyperlink.0"/>
          <w:rtl w:val="0"/>
          <w:lang w:val="de-DE"/>
        </w:rPr>
        <w:t>(musi wybra</w:t>
      </w:r>
      <w:r>
        <w:rPr>
          <w:rStyle w:val="Hyperlink.0"/>
          <w:rtl w:val="0"/>
          <w:lang w:val="de-DE"/>
        </w:rPr>
        <w:t xml:space="preserve">ć </w:t>
      </w:r>
      <w:r>
        <w:rPr>
          <w:rStyle w:val="Hyperlink.0"/>
          <w:rtl w:val="0"/>
          <w:lang w:val="de-DE"/>
        </w:rPr>
        <w:t>jedn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form</w:t>
      </w:r>
      <w:r>
        <w:rPr>
          <w:rStyle w:val="Hyperlink.0"/>
          <w:rtl w:val="0"/>
          <w:lang w:val="de-DE"/>
        </w:rPr>
        <w:t>ę</w:t>
      </w:r>
      <w:r>
        <w:rPr>
          <w:rStyle w:val="Hyperlink.0"/>
          <w:rtl w:val="0"/>
          <w:lang w:val="de-DE"/>
        </w:rPr>
        <w:t>), pozosta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e konfiguracje s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dozwolone.</w:t>
      </w:r>
    </w:p>
    <w:p>
      <w:pPr>
        <w:pStyle w:val="Standard"/>
        <w:numPr>
          <w:ilvl w:val="1"/>
          <w:numId w:val="19"/>
        </w:numPr>
        <w:spacing w:line="100" w:lineRule="atLeast"/>
        <w:rPr>
          <w:lang w:val="de-DE"/>
        </w:rPr>
      </w:pPr>
      <w:r>
        <w:rPr>
          <w:rStyle w:val="Hyperlink.0"/>
          <w:rtl w:val="0"/>
          <w:lang w:val="de-DE"/>
        </w:rPr>
        <w:t>Z</w:t>
      </w:r>
      <w:r>
        <w:rPr>
          <w:rStyle w:val="Hyperlink.0"/>
          <w:rtl w:val="0"/>
          <w:lang w:val="de-DE"/>
        </w:rPr>
        <w:t>ł</w:t>
      </w:r>
      <w:r>
        <w:rPr>
          <w:rStyle w:val="Hyperlink.0"/>
          <w:rtl w:val="0"/>
          <w:lang w:val="de-DE"/>
        </w:rPr>
        <w:t>o</w:t>
      </w:r>
      <w:r>
        <w:rPr>
          <w:rStyle w:val="Hyperlink.0"/>
          <w:rtl w:val="0"/>
          <w:lang w:val="de-DE"/>
        </w:rPr>
        <w:t>ż</w:t>
      </w:r>
      <w:r>
        <w:rPr>
          <w:rStyle w:val="Hyperlink.0"/>
          <w:rtl w:val="0"/>
          <w:lang w:val="de-DE"/>
        </w:rPr>
        <w:t>enie karty uczestnictwa jest jednoznaczne z akceptacj</w:t>
      </w:r>
      <w:r>
        <w:rPr>
          <w:rStyle w:val="Hyperlink.0"/>
          <w:rtl w:val="0"/>
          <w:lang w:val="de-DE"/>
        </w:rPr>
        <w:t xml:space="preserve">ą </w:t>
      </w:r>
      <w:r>
        <w:rPr>
          <w:rStyle w:val="Hyperlink.0"/>
          <w:rtl w:val="0"/>
          <w:lang w:val="de-DE"/>
        </w:rPr>
        <w:t>regulaminu festiwalu.</w:t>
      </w:r>
    </w:p>
    <w:p>
      <w:pPr>
        <w:pStyle w:val="Standard"/>
        <w:numPr>
          <w:ilvl w:val="0"/>
          <w:numId w:val="16"/>
        </w:numPr>
        <w:spacing w:line="100" w:lineRule="atLeast"/>
        <w:rPr>
          <w:lang w:val="de-DE"/>
        </w:rPr>
      </w:pPr>
      <w:r>
        <w:rPr>
          <w:rStyle w:val="Brak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UWAGA!!!</w:t>
      </w:r>
      <w:r>
        <w:rPr>
          <w:rStyle w:val="Brak"/>
          <w:outline w:val="0"/>
          <w:color w:val="ff0000"/>
          <w:sz w:val="23"/>
          <w:szCs w:val="23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Brak"/>
          <w:b w:val="1"/>
          <w:bCs w:val="1"/>
          <w:outline w:val="0"/>
          <w:color w:val="ff0000"/>
          <w:sz w:val="23"/>
          <w:szCs w:val="23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Podk</w:t>
      </w:r>
      <w:r>
        <w:rPr>
          <w:rStyle w:val="Brak"/>
          <w:b w:val="1"/>
          <w:bCs w:val="1"/>
          <w:outline w:val="0"/>
          <w:color w:val="ff0000"/>
          <w:sz w:val="23"/>
          <w:szCs w:val="23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ff0000"/>
          <w:sz w:val="23"/>
          <w:szCs w:val="23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ady  w formacie MP3 na 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pendrivie maj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ą 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by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ć 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dostarczone do re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ż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yserki ROK Zator bezpo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ś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rednio przed wyst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ę</w:t>
      </w:r>
      <w:r>
        <w:rPr>
          <w:rStyle w:val="Brak"/>
          <w:outline w:val="0"/>
          <w:color w:val="ff0000"/>
          <w:sz w:val="23"/>
          <w:szCs w:val="23"/>
          <w:u w:val="none" w:color="ff0000"/>
          <w:rtl w:val="0"/>
          <w:lang w:val="de-DE"/>
          <w14:textFill>
            <w14:solidFill>
              <w14:srgbClr w14:val="FF0000"/>
            </w14:solidFill>
          </w14:textFill>
        </w:rPr>
        <w:t>pem</w:t>
      </w:r>
      <w:r>
        <w:rPr>
          <w:rStyle w:val="Brak"/>
          <w:outline w:val="0"/>
          <w:color w:val="ff6600"/>
          <w:sz w:val="23"/>
          <w:szCs w:val="23"/>
          <w:u w:val="none" w:color="ff6600"/>
          <w:rtl w:val="0"/>
          <w:lang w:val="de-DE"/>
          <w14:textFill>
            <w14:solidFill>
              <w14:srgbClr w14:val="FF6600"/>
            </w14:solidFill>
          </w14:textFill>
        </w:rPr>
        <w:t>.</w:t>
      </w:r>
    </w:p>
    <w:p>
      <w:pPr>
        <w:pStyle w:val="Standard"/>
        <w:spacing w:line="100" w:lineRule="atLeast"/>
        <w:jc w:val="both"/>
      </w:pP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Festiwal Ta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ń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ca - Przegl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ą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d Form tanecznych ma charakter imprezy otwartej, warunkiem uczestnictwa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</w:rPr>
        <w:br w:type="textWrapping"/>
        <w:t xml:space="preserve">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w zmaganiach konkursowych  jest terminowe z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ł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o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ż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enie karty uczestnictwa. Uczestnictwo w przegl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ą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dzie jest jednoznaczne z akceptacj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ą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postanowie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ń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niniejszego regulaminu,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</w:rPr>
        <w:t xml:space="preserve">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w tym r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ó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wnie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ż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wyra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ż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eniem zgody, na podstawie art. 81 ust. 1 ustawy o prawie autorskim i prawach pokrewnych z dnia 4 lutego 1994 r (t.j. Dz.U. 2006 r. Nr 90 poz. 631 z p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óź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n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</w:rPr>
        <w:t>.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 zm.)  na nieodp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ł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atne utrwalenie wizerunku, w formie fotografii analogowej i cyfrowej, w ramach uczestnictwa w imprezie oraz jej nieodp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ł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atnego rozpowszechniania przez  organizator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ó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w bez ogranicze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ń 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terytorialnych i czasowych w materia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ł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ach dotycz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>ą</w:t>
      </w:r>
      <w:r>
        <w:rPr>
          <w:rStyle w:val="Brak"/>
          <w:b w:val="1"/>
          <w:bCs w:val="1"/>
          <w:i w:val="1"/>
          <w:iCs w:val="1"/>
          <w:sz w:val="22"/>
          <w:szCs w:val="22"/>
          <w:rtl w:val="0"/>
          <w:lang w:val="de-DE"/>
        </w:rPr>
        <w:t xml:space="preserve">cych promocji imprezy oraz 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 wyra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ż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eniem zgody na przetwarzanie danych osobowych  dla potrzeb w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ł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asnych podmiotu zgodnie z ustaw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 xml:space="preserve">ą 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z dnia 29.08.1997 r. o ochronie danych osobowych (Dz.U. z 2002 r., nr 101, poz.926 z p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óź</w:t>
      </w:r>
      <w:r>
        <w:rPr>
          <w:rStyle w:val="Brak"/>
          <w:b w:val="1"/>
          <w:bCs w:val="1"/>
          <w:i w:val="1"/>
          <w:iCs w:val="1"/>
          <w:sz w:val="21"/>
          <w:szCs w:val="21"/>
          <w:rtl w:val="0"/>
          <w:lang w:val="de-DE"/>
        </w:rPr>
        <w:t>n. zm.)</w:t>
      </w:r>
      <w:r>
        <w:rPr>
          <w:rStyle w:val="Brak"/>
          <w:b w:val="1"/>
          <w:bCs w:val="1"/>
          <w:i w:val="1"/>
          <w:iCs w:val="1"/>
          <w:sz w:val="22"/>
          <w:szCs w:val="22"/>
        </w:rPr>
        <w:tab/>
        <w:tab/>
        <w:tab/>
      </w:r>
    </w:p>
    <w:sectPr>
      <w:type w:val="continuous"/>
      <w:pgSz w:w="11900" w:h="16840" w:orient="portrait"/>
      <w:pgMar w:top="210" w:right="1134" w:bottom="292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8Num8"/>
  </w:abstractNum>
  <w:abstractNum w:abstractNumId="1">
    <w:multiLevelType w:val="hybridMultilevel"/>
    <w:styleLink w:val="WW8Num8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WW8Num7"/>
  </w:abstractNum>
  <w:abstractNum w:abstractNumId="3">
    <w:multiLevelType w:val="hybridMultilevel"/>
    <w:styleLink w:val="WW8Num7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WW8Num4"/>
  </w:abstractNum>
  <w:abstractNum w:abstractNumId="5">
    <w:multiLevelType w:val="hybridMultilevel"/>
    <w:styleLink w:val="WW8Num4"/>
    <w:lvl w:ilvl="0">
      <w:start w:val="1"/>
      <w:numFmt w:val="bullet"/>
      <w:suff w:val="tab"/>
      <w:lvlText w:val="➢"/>
      <w:lvlJc w:val="left"/>
      <w:pPr>
        <w:tabs>
          <w:tab w:val="left" w:pos="2136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213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213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213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213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213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2136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213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213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WW8Num1"/>
  </w:abstractNum>
  <w:abstractNum w:abstractNumId="7">
    <w:multiLevelType w:val="hybridMultilevel"/>
    <w:styleLink w:val="WW8Num1"/>
    <w:lvl w:ilvl="0">
      <w:start w:val="1"/>
      <w:numFmt w:val="bullet"/>
      <w:suff w:val="tab"/>
      <w:lvlText w:val="➢"/>
      <w:lvlJc w:val="left"/>
      <w:pPr>
        <w:tabs>
          <w:tab w:val="left" w:pos="2136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213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213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213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213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213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2136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213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213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WW8Num3"/>
  </w:abstractNum>
  <w:abstractNum w:abstractNumId="9">
    <w:multiLevelType w:val="hybridMultilevel"/>
    <w:styleLink w:val="WW8Num3"/>
    <w:lvl w:ilvl="0">
      <w:start w:val="1"/>
      <w:numFmt w:val="bullet"/>
      <w:suff w:val="tab"/>
      <w:lvlText w:val="➢"/>
      <w:lvlJc w:val="left"/>
      <w:pPr>
        <w:tabs>
          <w:tab w:val="left" w:pos="2136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213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213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213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213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213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2136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213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213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WW8Num2"/>
  </w:abstractNum>
  <w:abstractNum w:abstractNumId="11">
    <w:multiLevelType w:val="hybridMultilevel"/>
    <w:styleLink w:val="WW8Num2"/>
    <w:lvl w:ilvl="0">
      <w:start w:val="1"/>
      <w:numFmt w:val="bullet"/>
      <w:suff w:val="tab"/>
      <w:lvlText w:val="➢"/>
      <w:lvlJc w:val="left"/>
      <w:pPr>
        <w:tabs>
          <w:tab w:val="left" w:pos="2136"/>
        </w:tabs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left" w:pos="213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➢"/>
      <w:lvlJc w:val="left"/>
      <w:pPr>
        <w:tabs>
          <w:tab w:val="left" w:pos="213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➢"/>
      <w:lvlJc w:val="left"/>
      <w:pPr>
        <w:tabs>
          <w:tab w:val="left" w:pos="213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tabs>
          <w:tab w:val="left" w:pos="213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left" w:pos="213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➢"/>
      <w:lvlJc w:val="left"/>
      <w:pPr>
        <w:tabs>
          <w:tab w:val="left" w:pos="2136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tabs>
          <w:tab w:val="left" w:pos="2136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➢"/>
      <w:lvlJc w:val="left"/>
      <w:pPr>
        <w:tabs>
          <w:tab w:val="left" w:pos="213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WW8Num5"/>
  </w:abstractNum>
  <w:abstractNum w:abstractNumId="13">
    <w:multiLevelType w:val="hybridMultilevel"/>
    <w:styleLink w:val="WW8Num5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WW8Num6"/>
  </w:abstractNum>
  <w:abstractNum w:abstractNumId="15">
    <w:multiLevelType w:val="hybridMultilevel"/>
    <w:styleLink w:val="WW8Num6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❖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❖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❖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❖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❖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❖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❖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"/>
  </w:abstractNum>
  <w:abstractNum w:abstractNumId="17">
    <w:multiLevelType w:val="hybridMultilevel"/>
    <w:styleLink w:val="Zaimportowany styl 1"/>
    <w:lvl w:ilvl="0">
      <w:start w:val="1"/>
      <w:numFmt w:val="bullet"/>
      <w:suff w:val="tab"/>
      <w:lvlText w:val="–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tabs>
          <w:tab w:val="left" w:pos="720"/>
        </w:tabs>
        <w:ind w:left="37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73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tabs>
          <w:tab w:val="left" w:pos="720"/>
        </w:tabs>
        <w:ind w:left="109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tabs>
          <w:tab w:val="left" w:pos="720"/>
        </w:tabs>
        <w:ind w:left="145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tabs>
          <w:tab w:val="left" w:pos="720"/>
        </w:tabs>
        <w:ind w:left="181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tabs>
          <w:tab w:val="left" w:pos="720"/>
        </w:tabs>
        <w:ind w:left="217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tabs>
          <w:tab w:val="left" w:pos="720"/>
        </w:tabs>
        <w:ind w:left="253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tabs>
          <w:tab w:val="left" w:pos="720"/>
        </w:tabs>
        <w:ind w:left="2896" w:hanging="3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6"/>
    <w:lvlOverride w:ilvl="0">
      <w:lvl w:ilvl="0">
        <w:start w:val="1"/>
        <w:numFmt w:val="bullet"/>
        <w:suff w:val="tab"/>
        <w:lvlText w:val="–"/>
        <w:lvlJc w:val="left"/>
        <w:pPr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3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–"/>
        <w:lvlJc w:val="left"/>
        <w:pPr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14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21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–"/>
        <w:lvlJc w:val="left"/>
        <w:pPr>
          <w:tabs>
            <w:tab w:val="left" w:pos="720"/>
          </w:tabs>
          <w:ind w:left="28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6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WW8Num8">
    <w:name w:val="WW8Num8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/>
  </w:style>
  <w:style w:type="numbering" w:styleId="WW8Num7">
    <w:name w:val="WW8Num7"/>
    <w:pPr>
      <w:numPr>
        <w:numId w:val="3"/>
      </w:numPr>
    </w:pPr>
  </w:style>
  <w:style w:type="numbering" w:styleId="WW8Num4">
    <w:name w:val="WW8Num4"/>
    <w:pPr>
      <w:numPr>
        <w:numId w:val="5"/>
      </w:numPr>
    </w:pPr>
  </w:style>
  <w:style w:type="numbering" w:styleId="WW8Num1">
    <w:name w:val="WW8Num1"/>
    <w:pPr>
      <w:numPr>
        <w:numId w:val="7"/>
      </w:numPr>
    </w:pPr>
  </w:style>
  <w:style w:type="numbering" w:styleId="WW8Num3">
    <w:name w:val="WW8Num3"/>
    <w:pPr>
      <w:numPr>
        <w:numId w:val="9"/>
      </w:numPr>
    </w:pPr>
  </w:style>
  <w:style w:type="numbering" w:styleId="WW8Num2">
    <w:name w:val="WW8Num2"/>
    <w:pPr>
      <w:numPr>
        <w:numId w:val="11"/>
      </w:numPr>
    </w:pPr>
  </w:style>
  <w:style w:type="numbering" w:styleId="WW8Num5">
    <w:name w:val="WW8Num5"/>
    <w:pPr>
      <w:numPr>
        <w:numId w:val="13"/>
      </w:numPr>
    </w:pPr>
  </w:style>
  <w:style w:type="numbering" w:styleId="WW8Num6">
    <w:name w:val="WW8Num6"/>
    <w:pPr>
      <w:numPr>
        <w:numId w:val="15"/>
      </w:numPr>
    </w:pPr>
  </w:style>
  <w:style w:type="character" w:styleId="Hyperlink.1">
    <w:name w:val="Hyperlink.1"/>
    <w:basedOn w:val="Hyperlink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Zaimportowany styl 1">
    <w:name w:val="Zaimportowany styl 1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